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BF" w:rsidRDefault="000A28BF" w:rsidP="00AF4E6C">
      <w:pPr>
        <w:rPr>
          <w:rFonts w:ascii="Charter Roman" w:hAnsi="Charter Roman"/>
          <w:b/>
          <w:bCs/>
          <w:sz w:val="28"/>
          <w:szCs w:val="28"/>
        </w:rPr>
      </w:pPr>
    </w:p>
    <w:p w:rsidR="00AF4E6C" w:rsidRDefault="00AF4E6C" w:rsidP="000A28BF">
      <w:pPr>
        <w:jc w:val="center"/>
        <w:rPr>
          <w:rFonts w:ascii="Charter Roman" w:hAnsi="Charter Roman"/>
          <w:b/>
          <w:bCs/>
          <w:sz w:val="32"/>
          <w:szCs w:val="32"/>
        </w:rPr>
        <w:sectPr w:rsidR="00AF4E6C" w:rsidSect="000A28BF">
          <w:headerReference w:type="even" r:id="rId7"/>
          <w:headerReference w:type="default" r:id="rId8"/>
          <w:footerReference w:type="even" r:id="rId9"/>
          <w:footerReference w:type="default" r:id="rId10"/>
          <w:headerReference w:type="first" r:id="rId11"/>
          <w:pgSz w:w="11900" w:h="16840"/>
          <w:pgMar w:top="885" w:right="1417" w:bottom="1417" w:left="1417" w:header="708" w:footer="708" w:gutter="0"/>
          <w:cols w:num="2" w:space="708"/>
          <w:docGrid w:linePitch="400"/>
        </w:sectPr>
      </w:pPr>
    </w:p>
    <w:p w:rsidR="00AF4E6C" w:rsidRPr="00204D7D" w:rsidRDefault="005A191F" w:rsidP="00204D7D">
      <w:pPr>
        <w:jc w:val="center"/>
        <w:rPr>
          <w:rFonts w:ascii="Charter Roman" w:hAnsi="Charter Roman"/>
          <w:b/>
          <w:bCs/>
          <w:sz w:val="32"/>
          <w:szCs w:val="32"/>
        </w:rPr>
      </w:pPr>
      <w:r w:rsidRPr="00BD4158">
        <w:rPr>
          <w:rFonts w:ascii="Charter Roman" w:hAnsi="Charter Roman"/>
          <w:b/>
          <w:bCs/>
          <w:noProof/>
          <w:sz w:val="28"/>
          <w:szCs w:val="28"/>
          <w:lang w:eastAsia="fr-FR"/>
        </w:rPr>
        <w:lastRenderedPageBreak/>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008380" cy="1008380"/>
            <wp:effectExtent l="0" t="0" r="762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alphaModFix/>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8380" cy="1008380"/>
                    </a:xfrm>
                    <a:prstGeom prst="rect">
                      <a:avLst/>
                    </a:prstGeom>
                  </pic:spPr>
                </pic:pic>
              </a:graphicData>
            </a:graphic>
          </wp:anchor>
        </w:drawing>
      </w:r>
      <w:r w:rsidR="00E5058E" w:rsidRPr="00204D7D">
        <w:rPr>
          <w:rFonts w:ascii="Charter Roman" w:hAnsi="Charter Roman"/>
          <w:b/>
          <w:bCs/>
          <w:sz w:val="32"/>
          <w:szCs w:val="32"/>
        </w:rPr>
        <w:t>Fiche de poste</w:t>
      </w:r>
    </w:p>
    <w:p w:rsidR="00E5058E" w:rsidRPr="00204D7D" w:rsidRDefault="00E5058E" w:rsidP="003745BE">
      <w:pPr>
        <w:jc w:val="center"/>
        <w:rPr>
          <w:rFonts w:ascii="Charter Roman" w:hAnsi="Charter Roman"/>
        </w:rPr>
      </w:pPr>
      <w:r w:rsidRPr="00204D7D">
        <w:rPr>
          <w:rFonts w:ascii="Charter Roman" w:hAnsi="Charter Roman"/>
        </w:rPr>
        <w:t xml:space="preserve">Codeur LPC – </w:t>
      </w:r>
      <w:r w:rsidR="003745BE">
        <w:rPr>
          <w:rFonts w:ascii="Charter Roman" w:hAnsi="Charter Roman"/>
        </w:rPr>
        <w:t>Intervention auprès</w:t>
      </w:r>
      <w:r w:rsidRPr="00204D7D">
        <w:rPr>
          <w:rFonts w:ascii="Charter Roman" w:hAnsi="Charter Roman"/>
        </w:rPr>
        <w:t xml:space="preserve"> </w:t>
      </w:r>
      <w:r w:rsidR="003745BE">
        <w:rPr>
          <w:rFonts w:ascii="Charter Roman" w:hAnsi="Charter Roman"/>
        </w:rPr>
        <w:t>d’</w:t>
      </w:r>
      <w:r w:rsidRPr="00204D7D">
        <w:rPr>
          <w:rFonts w:ascii="Charter Roman" w:hAnsi="Charter Roman"/>
        </w:rPr>
        <w:t>adulte</w:t>
      </w:r>
      <w:r w:rsidR="003745BE">
        <w:rPr>
          <w:rFonts w:ascii="Charter Roman" w:hAnsi="Charter Roman"/>
        </w:rPr>
        <w:t>s</w:t>
      </w:r>
    </w:p>
    <w:p w:rsidR="00AF4E6C" w:rsidRDefault="00AF4E6C" w:rsidP="000A28BF">
      <w:pPr>
        <w:jc w:val="right"/>
        <w:rPr>
          <w:rFonts w:ascii="Charter Roman" w:hAnsi="Charter Roman"/>
          <w:b/>
          <w:bCs/>
          <w:sz w:val="28"/>
          <w:szCs w:val="28"/>
        </w:rPr>
        <w:sectPr w:rsidR="00AF4E6C" w:rsidSect="00AF4E6C">
          <w:type w:val="continuous"/>
          <w:pgSz w:w="11900" w:h="16840"/>
          <w:pgMar w:top="885" w:right="1417" w:bottom="1417" w:left="1417" w:header="708" w:footer="708" w:gutter="0"/>
          <w:cols w:space="708"/>
          <w:docGrid w:linePitch="400"/>
        </w:sectPr>
      </w:pPr>
    </w:p>
    <w:p w:rsidR="00E5058E" w:rsidRPr="00E5058E" w:rsidRDefault="00E5058E" w:rsidP="005727E1">
      <w:pPr>
        <w:rPr>
          <w:rFonts w:ascii="Charter Roman" w:hAnsi="Charter Roman"/>
          <w:b/>
          <w:bCs/>
          <w:sz w:val="28"/>
          <w:szCs w:val="28"/>
        </w:rPr>
        <w:sectPr w:rsidR="00E5058E" w:rsidRPr="00E5058E" w:rsidSect="00AF4E6C">
          <w:type w:val="continuous"/>
          <w:pgSz w:w="11900" w:h="16840"/>
          <w:pgMar w:top="885" w:right="1417" w:bottom="1417" w:left="1417" w:header="708" w:footer="708" w:gutter="0"/>
          <w:cols w:num="2" w:space="708"/>
          <w:docGrid w:linePitch="400"/>
        </w:sectPr>
      </w:pPr>
    </w:p>
    <w:p w:rsidR="00E5058E" w:rsidRDefault="00E5058E">
      <w:pPr>
        <w:rPr>
          <w:rFonts w:ascii="Charter Roman" w:hAnsi="Charter Roman"/>
        </w:rPr>
      </w:pPr>
    </w:p>
    <w:tbl>
      <w:tblPr>
        <w:tblStyle w:val="GridTableLight"/>
        <w:tblW w:w="9344" w:type="dxa"/>
        <w:tblLook w:val="04A0"/>
      </w:tblPr>
      <w:tblGrid>
        <w:gridCol w:w="2955"/>
        <w:gridCol w:w="6389"/>
      </w:tblGrid>
      <w:tr w:rsidR="00E5058E" w:rsidRPr="002F498F" w:rsidTr="00E6683F">
        <w:trPr>
          <w:trHeight w:val="475"/>
        </w:trPr>
        <w:tc>
          <w:tcPr>
            <w:tcW w:w="9344" w:type="dxa"/>
            <w:gridSpan w:val="2"/>
            <w:shd w:val="clear" w:color="auto" w:fill="D9D9D9" w:themeFill="background1" w:themeFillShade="D9"/>
            <w:vAlign w:val="center"/>
          </w:tcPr>
          <w:p w:rsidR="00E5058E" w:rsidRPr="005A191F" w:rsidRDefault="00E5058E" w:rsidP="005A191F">
            <w:pPr>
              <w:jc w:val="center"/>
              <w:rPr>
                <w:rFonts w:ascii="Charter Roman" w:hAnsi="Charter Roman"/>
                <w:b/>
                <w:bCs/>
              </w:rPr>
            </w:pPr>
            <w:r w:rsidRPr="005A191F">
              <w:rPr>
                <w:rFonts w:ascii="Charter Roman" w:hAnsi="Charter Roman"/>
                <w:b/>
                <w:bCs/>
              </w:rPr>
              <w:t>DONNÉES LÉGALES</w:t>
            </w:r>
          </w:p>
        </w:tc>
      </w:tr>
      <w:tr w:rsidR="00E5058E" w:rsidTr="00E6683F">
        <w:tc>
          <w:tcPr>
            <w:tcW w:w="2955" w:type="dxa"/>
            <w:shd w:val="clear" w:color="auto" w:fill="F2F2F2" w:themeFill="background1" w:themeFillShade="F2"/>
            <w:vAlign w:val="center"/>
          </w:tcPr>
          <w:p w:rsidR="00E5058E" w:rsidRPr="00E5058E" w:rsidRDefault="00E5058E" w:rsidP="00E6683F">
            <w:pPr>
              <w:rPr>
                <w:rFonts w:ascii="Charter Roman" w:hAnsi="Charter Roman"/>
                <w:b/>
                <w:bCs/>
              </w:rPr>
            </w:pPr>
            <w:r w:rsidRPr="00E5058E">
              <w:rPr>
                <w:rFonts w:ascii="Charter Roman" w:hAnsi="Charter Roman"/>
              </w:rPr>
              <w:t>NOM / Prénom</w:t>
            </w:r>
          </w:p>
        </w:tc>
        <w:tc>
          <w:tcPr>
            <w:tcW w:w="6389" w:type="dxa"/>
          </w:tcPr>
          <w:p w:rsidR="00E5058E" w:rsidRDefault="00E5058E" w:rsidP="00AF4E6C">
            <w:pPr>
              <w:jc w:val="both"/>
              <w:rPr>
                <w:rFonts w:ascii="Charter Roman" w:hAnsi="Charter Roman"/>
              </w:rPr>
            </w:pPr>
          </w:p>
        </w:tc>
      </w:tr>
      <w:tr w:rsidR="00E5058E" w:rsidTr="00E6683F">
        <w:tc>
          <w:tcPr>
            <w:tcW w:w="2955" w:type="dxa"/>
            <w:shd w:val="clear" w:color="auto" w:fill="F2F2F2" w:themeFill="background1" w:themeFillShade="F2"/>
            <w:vAlign w:val="center"/>
          </w:tcPr>
          <w:p w:rsidR="00E5058E" w:rsidRPr="00E5058E" w:rsidRDefault="00E5058E" w:rsidP="00E6683F">
            <w:pPr>
              <w:rPr>
                <w:rFonts w:ascii="Charter Roman" w:hAnsi="Charter Roman"/>
                <w:b/>
                <w:bCs/>
              </w:rPr>
            </w:pPr>
            <w:r w:rsidRPr="00E5058E">
              <w:rPr>
                <w:rFonts w:ascii="Charter Roman" w:hAnsi="Charter Roman"/>
              </w:rPr>
              <w:t>Fonction</w:t>
            </w:r>
          </w:p>
        </w:tc>
        <w:tc>
          <w:tcPr>
            <w:tcW w:w="6389" w:type="dxa"/>
          </w:tcPr>
          <w:p w:rsidR="00E5058E" w:rsidRDefault="00E5058E" w:rsidP="00AF4E6C">
            <w:pPr>
              <w:jc w:val="both"/>
              <w:rPr>
                <w:rFonts w:ascii="Charter Roman" w:hAnsi="Charter Roman"/>
              </w:rPr>
            </w:pPr>
            <w:r>
              <w:rPr>
                <w:rFonts w:ascii="Charter Roman" w:hAnsi="Charter Roman"/>
              </w:rPr>
              <w:t>Codeur-(</w:t>
            </w:r>
            <w:proofErr w:type="spellStart"/>
            <w:r>
              <w:rPr>
                <w:rFonts w:ascii="Charter Roman" w:hAnsi="Charter Roman"/>
              </w:rPr>
              <w:t>euse</w:t>
            </w:r>
            <w:proofErr w:type="spellEnd"/>
            <w:r>
              <w:rPr>
                <w:rFonts w:ascii="Charter Roman" w:hAnsi="Charter Roman"/>
              </w:rPr>
              <w:t>) LPC</w:t>
            </w:r>
          </w:p>
        </w:tc>
      </w:tr>
      <w:tr w:rsidR="00E5058E" w:rsidTr="00E6683F">
        <w:tc>
          <w:tcPr>
            <w:tcW w:w="2955" w:type="dxa"/>
            <w:shd w:val="clear" w:color="auto" w:fill="F2F2F2" w:themeFill="background1" w:themeFillShade="F2"/>
            <w:vAlign w:val="center"/>
          </w:tcPr>
          <w:p w:rsidR="00E5058E" w:rsidRPr="00E5058E" w:rsidRDefault="00E5058E" w:rsidP="00E6683F">
            <w:pPr>
              <w:rPr>
                <w:rFonts w:ascii="Charter Roman" w:hAnsi="Charter Roman"/>
                <w:b/>
                <w:bCs/>
              </w:rPr>
            </w:pPr>
            <w:r w:rsidRPr="00E5058E">
              <w:rPr>
                <w:rFonts w:ascii="Charter Roman" w:hAnsi="Charter Roman"/>
              </w:rPr>
              <w:t>Diplôme requis</w:t>
            </w:r>
          </w:p>
        </w:tc>
        <w:tc>
          <w:tcPr>
            <w:tcW w:w="6389" w:type="dxa"/>
          </w:tcPr>
          <w:p w:rsidR="00E5058E" w:rsidRDefault="00E5058E" w:rsidP="00AF4E6C">
            <w:pPr>
              <w:jc w:val="both"/>
              <w:rPr>
                <w:rFonts w:ascii="Charter Roman" w:hAnsi="Charter Roman"/>
              </w:rPr>
            </w:pPr>
            <w:r>
              <w:rPr>
                <w:rFonts w:ascii="Charter Roman" w:hAnsi="Charter Roman"/>
              </w:rPr>
              <w:t>Certificat de codeur LPC délivré par l’ALPC ou licence professionnelle de codeur LPC (Bac +3)</w:t>
            </w:r>
          </w:p>
        </w:tc>
      </w:tr>
      <w:tr w:rsidR="00E5058E" w:rsidTr="00E6683F">
        <w:tc>
          <w:tcPr>
            <w:tcW w:w="2955" w:type="dxa"/>
            <w:shd w:val="clear" w:color="auto" w:fill="F2F2F2" w:themeFill="background1" w:themeFillShade="F2"/>
            <w:vAlign w:val="center"/>
          </w:tcPr>
          <w:p w:rsidR="00E5058E" w:rsidRPr="00E5058E" w:rsidRDefault="00E5058E" w:rsidP="00E6683F">
            <w:pPr>
              <w:rPr>
                <w:rFonts w:ascii="Charter Roman" w:hAnsi="Charter Roman"/>
                <w:b/>
                <w:bCs/>
              </w:rPr>
            </w:pPr>
            <w:r>
              <w:rPr>
                <w:rFonts w:ascii="Charter Roman" w:hAnsi="Charter Roman"/>
              </w:rPr>
              <w:t>Famille professionnelle</w:t>
            </w:r>
          </w:p>
        </w:tc>
        <w:tc>
          <w:tcPr>
            <w:tcW w:w="6389" w:type="dxa"/>
          </w:tcPr>
          <w:p w:rsidR="00E5058E" w:rsidRDefault="00E5058E" w:rsidP="00AF4E6C">
            <w:pPr>
              <w:jc w:val="both"/>
              <w:rPr>
                <w:rFonts w:ascii="Charter Roman" w:hAnsi="Charter Roman"/>
              </w:rPr>
            </w:pPr>
            <w:r>
              <w:rPr>
                <w:rFonts w:ascii="Charter Roman" w:hAnsi="Charter Roman"/>
              </w:rPr>
              <w:t>Métier de la communication en Langue française Parlée Complétée auprès de personnes sourdes</w:t>
            </w:r>
          </w:p>
        </w:tc>
      </w:tr>
      <w:tr w:rsidR="00E5058E" w:rsidTr="00E6683F">
        <w:tc>
          <w:tcPr>
            <w:tcW w:w="2955" w:type="dxa"/>
            <w:shd w:val="clear" w:color="auto" w:fill="F2F2F2" w:themeFill="background1" w:themeFillShade="F2"/>
            <w:vAlign w:val="center"/>
          </w:tcPr>
          <w:p w:rsidR="00E5058E" w:rsidRPr="00E5058E" w:rsidRDefault="00E5058E" w:rsidP="00E6683F">
            <w:pPr>
              <w:rPr>
                <w:rFonts w:ascii="Charter Roman" w:hAnsi="Charter Roman"/>
                <w:b/>
                <w:bCs/>
              </w:rPr>
            </w:pPr>
            <w:r>
              <w:rPr>
                <w:rFonts w:ascii="Charter Roman" w:hAnsi="Charter Roman"/>
              </w:rPr>
              <w:t>Structure</w:t>
            </w:r>
          </w:p>
        </w:tc>
        <w:tc>
          <w:tcPr>
            <w:tcW w:w="6389" w:type="dxa"/>
          </w:tcPr>
          <w:p w:rsidR="00E5058E" w:rsidRDefault="00E5058E" w:rsidP="00AF4E6C">
            <w:pPr>
              <w:jc w:val="both"/>
              <w:rPr>
                <w:rFonts w:ascii="Charter Roman" w:hAnsi="Charter Roman"/>
              </w:rPr>
            </w:pPr>
          </w:p>
        </w:tc>
      </w:tr>
      <w:tr w:rsidR="00E5058E" w:rsidTr="00E6683F">
        <w:tc>
          <w:tcPr>
            <w:tcW w:w="2955" w:type="dxa"/>
            <w:shd w:val="clear" w:color="auto" w:fill="F2F2F2" w:themeFill="background1" w:themeFillShade="F2"/>
            <w:vAlign w:val="center"/>
          </w:tcPr>
          <w:p w:rsidR="00E5058E" w:rsidRPr="00E5058E" w:rsidRDefault="00E5058E" w:rsidP="00E6683F">
            <w:pPr>
              <w:rPr>
                <w:rFonts w:ascii="Charter Roman" w:hAnsi="Charter Roman"/>
                <w:b/>
                <w:bCs/>
              </w:rPr>
            </w:pPr>
            <w:r>
              <w:rPr>
                <w:rFonts w:ascii="Charter Roman" w:hAnsi="Charter Roman"/>
              </w:rPr>
              <w:t>Public concerné</w:t>
            </w:r>
          </w:p>
        </w:tc>
        <w:tc>
          <w:tcPr>
            <w:tcW w:w="6389" w:type="dxa"/>
          </w:tcPr>
          <w:p w:rsidR="00E5058E" w:rsidRDefault="00E5058E" w:rsidP="00AF4E6C">
            <w:pPr>
              <w:jc w:val="both"/>
              <w:rPr>
                <w:rFonts w:ascii="Charter Roman" w:hAnsi="Charter Roman"/>
              </w:rPr>
            </w:pPr>
            <w:r>
              <w:rPr>
                <w:rFonts w:ascii="Charter Roman" w:hAnsi="Charter Roman"/>
              </w:rPr>
              <w:t>Adultes sourds utilisant le code LPC comme mode privilégié de communication</w:t>
            </w:r>
          </w:p>
        </w:tc>
      </w:tr>
      <w:tr w:rsidR="00E5058E" w:rsidTr="00E6683F">
        <w:tc>
          <w:tcPr>
            <w:tcW w:w="2955" w:type="dxa"/>
            <w:shd w:val="clear" w:color="auto" w:fill="F2F2F2" w:themeFill="background1" w:themeFillShade="F2"/>
            <w:vAlign w:val="center"/>
          </w:tcPr>
          <w:p w:rsidR="00E5058E" w:rsidRDefault="00E5058E" w:rsidP="00E6683F">
            <w:pPr>
              <w:rPr>
                <w:rFonts w:ascii="Charter Roman" w:hAnsi="Charter Roman"/>
                <w:b/>
                <w:bCs/>
              </w:rPr>
            </w:pPr>
            <w:r>
              <w:rPr>
                <w:rFonts w:ascii="Charter Roman" w:hAnsi="Charter Roman"/>
              </w:rPr>
              <w:t>Relations hiérarchiques</w:t>
            </w:r>
          </w:p>
        </w:tc>
        <w:tc>
          <w:tcPr>
            <w:tcW w:w="6389" w:type="dxa"/>
          </w:tcPr>
          <w:p w:rsidR="00E5058E" w:rsidRDefault="00E5058E" w:rsidP="00AF4E6C">
            <w:pPr>
              <w:jc w:val="both"/>
              <w:rPr>
                <w:rFonts w:ascii="Charter Roman" w:hAnsi="Charter Roman"/>
              </w:rPr>
            </w:pPr>
          </w:p>
        </w:tc>
      </w:tr>
    </w:tbl>
    <w:p w:rsidR="00E5058E" w:rsidRPr="002F498F" w:rsidRDefault="00E5058E">
      <w:pPr>
        <w:rPr>
          <w:rFonts w:ascii="Charter Roman" w:hAnsi="Charter Roman"/>
          <w:sz w:val="32"/>
          <w:szCs w:val="32"/>
        </w:rPr>
      </w:pPr>
    </w:p>
    <w:tbl>
      <w:tblPr>
        <w:tblStyle w:val="GridTableLight"/>
        <w:tblW w:w="9344" w:type="dxa"/>
        <w:tblLook w:val="04A0"/>
      </w:tblPr>
      <w:tblGrid>
        <w:gridCol w:w="2955"/>
        <w:gridCol w:w="6389"/>
      </w:tblGrid>
      <w:tr w:rsidR="00E5058E" w:rsidRPr="002F498F" w:rsidTr="00E6683F">
        <w:trPr>
          <w:trHeight w:val="558"/>
        </w:trPr>
        <w:tc>
          <w:tcPr>
            <w:tcW w:w="9344" w:type="dxa"/>
            <w:gridSpan w:val="2"/>
            <w:shd w:val="clear" w:color="auto" w:fill="D9D9D9" w:themeFill="background1" w:themeFillShade="D9"/>
            <w:vAlign w:val="center"/>
          </w:tcPr>
          <w:p w:rsidR="00E5058E" w:rsidRPr="005A191F" w:rsidRDefault="00E5058E" w:rsidP="005A191F">
            <w:pPr>
              <w:jc w:val="center"/>
              <w:rPr>
                <w:rFonts w:ascii="Charter Roman" w:hAnsi="Charter Roman"/>
                <w:b/>
                <w:bCs/>
              </w:rPr>
            </w:pPr>
            <w:r w:rsidRPr="005A191F">
              <w:rPr>
                <w:rFonts w:ascii="Charter Roman" w:hAnsi="Charter Roman"/>
                <w:b/>
                <w:bCs/>
              </w:rPr>
              <w:t>ORGANISATION DU POSTE</w:t>
            </w:r>
          </w:p>
        </w:tc>
      </w:tr>
      <w:tr w:rsidR="00E5058E" w:rsidTr="00E6683F">
        <w:tc>
          <w:tcPr>
            <w:tcW w:w="2955" w:type="dxa"/>
            <w:shd w:val="clear" w:color="auto" w:fill="F2F2F2" w:themeFill="background1" w:themeFillShade="F2"/>
            <w:vAlign w:val="center"/>
          </w:tcPr>
          <w:p w:rsidR="00E5058E" w:rsidRPr="00E5058E" w:rsidRDefault="00E5058E" w:rsidP="00E6683F">
            <w:pPr>
              <w:rPr>
                <w:rFonts w:ascii="Charter Roman" w:hAnsi="Charter Roman"/>
                <w:b/>
                <w:bCs/>
              </w:rPr>
            </w:pPr>
            <w:r>
              <w:rPr>
                <w:rFonts w:ascii="Charter Roman" w:hAnsi="Charter Roman"/>
              </w:rPr>
              <w:t>Temps de travail (ETP)</w:t>
            </w:r>
          </w:p>
        </w:tc>
        <w:tc>
          <w:tcPr>
            <w:tcW w:w="6389" w:type="dxa"/>
          </w:tcPr>
          <w:p w:rsidR="00E5058E" w:rsidRDefault="00E5058E" w:rsidP="001B6278">
            <w:pPr>
              <w:rPr>
                <w:rFonts w:ascii="Charter Roman" w:hAnsi="Charter Roman"/>
              </w:rPr>
            </w:pPr>
          </w:p>
        </w:tc>
      </w:tr>
      <w:tr w:rsidR="00E5058E" w:rsidTr="00E6683F">
        <w:tc>
          <w:tcPr>
            <w:tcW w:w="2955" w:type="dxa"/>
            <w:shd w:val="clear" w:color="auto" w:fill="F2F2F2" w:themeFill="background1" w:themeFillShade="F2"/>
            <w:vAlign w:val="center"/>
          </w:tcPr>
          <w:p w:rsidR="00E5058E" w:rsidRPr="00E5058E" w:rsidRDefault="00E5058E" w:rsidP="00E6683F">
            <w:pPr>
              <w:rPr>
                <w:rFonts w:ascii="Charter Roman" w:hAnsi="Charter Roman"/>
                <w:b/>
                <w:bCs/>
              </w:rPr>
            </w:pPr>
            <w:r>
              <w:rPr>
                <w:rFonts w:ascii="Charter Roman" w:hAnsi="Charter Roman"/>
              </w:rPr>
              <w:t>Type de contrat</w:t>
            </w:r>
          </w:p>
        </w:tc>
        <w:tc>
          <w:tcPr>
            <w:tcW w:w="6389" w:type="dxa"/>
          </w:tcPr>
          <w:p w:rsidR="00E5058E" w:rsidRDefault="00E5058E" w:rsidP="001B6278">
            <w:pPr>
              <w:rPr>
                <w:rFonts w:ascii="Charter Roman" w:hAnsi="Charter Roman"/>
              </w:rPr>
            </w:pPr>
          </w:p>
        </w:tc>
      </w:tr>
      <w:tr w:rsidR="00E5058E" w:rsidTr="00E6683F">
        <w:tc>
          <w:tcPr>
            <w:tcW w:w="2955" w:type="dxa"/>
            <w:shd w:val="clear" w:color="auto" w:fill="F2F2F2" w:themeFill="background1" w:themeFillShade="F2"/>
            <w:vAlign w:val="center"/>
          </w:tcPr>
          <w:p w:rsidR="00E5058E" w:rsidRPr="00E5058E" w:rsidRDefault="00E5058E" w:rsidP="00E6683F">
            <w:pPr>
              <w:rPr>
                <w:rFonts w:ascii="Charter Roman" w:hAnsi="Charter Roman"/>
                <w:b/>
                <w:bCs/>
              </w:rPr>
            </w:pPr>
            <w:r>
              <w:rPr>
                <w:rFonts w:ascii="Charter Roman" w:hAnsi="Charter Roman"/>
              </w:rPr>
              <w:t>Convention collective</w:t>
            </w:r>
          </w:p>
        </w:tc>
        <w:tc>
          <w:tcPr>
            <w:tcW w:w="6389" w:type="dxa"/>
          </w:tcPr>
          <w:p w:rsidR="00E5058E" w:rsidRDefault="00E5058E" w:rsidP="001B6278">
            <w:pPr>
              <w:rPr>
                <w:rFonts w:ascii="Charter Roman" w:hAnsi="Charter Roman"/>
              </w:rPr>
            </w:pPr>
          </w:p>
        </w:tc>
      </w:tr>
      <w:tr w:rsidR="00E5058E" w:rsidRPr="002F669E" w:rsidTr="00E6683F">
        <w:tc>
          <w:tcPr>
            <w:tcW w:w="2955" w:type="dxa"/>
            <w:shd w:val="clear" w:color="auto" w:fill="F2F2F2" w:themeFill="background1" w:themeFillShade="F2"/>
            <w:vAlign w:val="center"/>
          </w:tcPr>
          <w:p w:rsidR="00E5058E" w:rsidRPr="002F669E" w:rsidRDefault="00E5058E" w:rsidP="00E6683F">
            <w:pPr>
              <w:rPr>
                <w:rFonts w:ascii="Charter Roman" w:hAnsi="Charter Roman"/>
                <w:b/>
                <w:bCs/>
              </w:rPr>
            </w:pPr>
            <w:r w:rsidRPr="002F669E">
              <w:rPr>
                <w:rFonts w:ascii="Charter Roman" w:hAnsi="Charter Roman"/>
              </w:rPr>
              <w:t>Répartition des heures (préparation, prestation, trajet, réunion)</w:t>
            </w:r>
          </w:p>
        </w:tc>
        <w:tc>
          <w:tcPr>
            <w:tcW w:w="6389" w:type="dxa"/>
          </w:tcPr>
          <w:p w:rsidR="00E5058E" w:rsidRPr="002F669E" w:rsidRDefault="00E5058E" w:rsidP="001B6278">
            <w:pPr>
              <w:rPr>
                <w:rFonts w:ascii="Charter Roman" w:hAnsi="Charter Roman"/>
              </w:rPr>
            </w:pPr>
          </w:p>
        </w:tc>
      </w:tr>
      <w:tr w:rsidR="00E5058E" w:rsidTr="00E6683F">
        <w:tc>
          <w:tcPr>
            <w:tcW w:w="2955" w:type="dxa"/>
            <w:shd w:val="clear" w:color="auto" w:fill="F2F2F2" w:themeFill="background1" w:themeFillShade="F2"/>
            <w:vAlign w:val="center"/>
          </w:tcPr>
          <w:p w:rsidR="00E5058E" w:rsidRPr="00E5058E" w:rsidRDefault="00E5058E" w:rsidP="00E6683F">
            <w:pPr>
              <w:rPr>
                <w:rFonts w:ascii="Charter Roman" w:hAnsi="Charter Roman"/>
                <w:b/>
                <w:bCs/>
              </w:rPr>
            </w:pPr>
            <w:r>
              <w:rPr>
                <w:rFonts w:ascii="Charter Roman" w:hAnsi="Charter Roman"/>
              </w:rPr>
              <w:t>Zone géographique d’intervention</w:t>
            </w:r>
          </w:p>
        </w:tc>
        <w:tc>
          <w:tcPr>
            <w:tcW w:w="6389" w:type="dxa"/>
          </w:tcPr>
          <w:p w:rsidR="00E5058E" w:rsidRDefault="00E5058E" w:rsidP="001B6278">
            <w:pPr>
              <w:rPr>
                <w:rFonts w:ascii="Charter Roman" w:hAnsi="Charter Roman"/>
              </w:rPr>
            </w:pPr>
          </w:p>
        </w:tc>
      </w:tr>
      <w:tr w:rsidR="00E5058E" w:rsidTr="00E6683F">
        <w:tc>
          <w:tcPr>
            <w:tcW w:w="2955" w:type="dxa"/>
            <w:shd w:val="clear" w:color="auto" w:fill="F2F2F2" w:themeFill="background1" w:themeFillShade="F2"/>
            <w:vAlign w:val="center"/>
          </w:tcPr>
          <w:p w:rsidR="00E5058E" w:rsidRPr="00E5058E" w:rsidRDefault="00E5058E" w:rsidP="00E6683F">
            <w:pPr>
              <w:rPr>
                <w:rFonts w:ascii="Charter Roman" w:hAnsi="Charter Roman"/>
                <w:b/>
                <w:bCs/>
              </w:rPr>
            </w:pPr>
            <w:r>
              <w:rPr>
                <w:rFonts w:ascii="Charter Roman" w:hAnsi="Charter Roman"/>
              </w:rPr>
              <w:t>Type de prestations</w:t>
            </w:r>
          </w:p>
        </w:tc>
        <w:tc>
          <w:tcPr>
            <w:tcW w:w="6389" w:type="dxa"/>
          </w:tcPr>
          <w:p w:rsidR="00E5058E" w:rsidRDefault="00E5058E" w:rsidP="001B6278">
            <w:pPr>
              <w:rPr>
                <w:rFonts w:ascii="Charter Roman" w:hAnsi="Charter Roman"/>
              </w:rPr>
            </w:pPr>
            <w:r>
              <w:rPr>
                <w:rFonts w:ascii="Charter Roman" w:hAnsi="Charter Roman"/>
              </w:rPr>
              <w:t>Toute situation de communication en langue française.</w:t>
            </w:r>
          </w:p>
        </w:tc>
      </w:tr>
      <w:tr w:rsidR="00E5058E" w:rsidTr="00E6683F">
        <w:tc>
          <w:tcPr>
            <w:tcW w:w="2955" w:type="dxa"/>
            <w:shd w:val="clear" w:color="auto" w:fill="F2F2F2" w:themeFill="background1" w:themeFillShade="F2"/>
            <w:vAlign w:val="center"/>
          </w:tcPr>
          <w:p w:rsidR="00E5058E" w:rsidRDefault="00E5058E" w:rsidP="00E6683F">
            <w:pPr>
              <w:rPr>
                <w:rFonts w:ascii="Charter Roman" w:hAnsi="Charter Roman"/>
                <w:b/>
                <w:bCs/>
              </w:rPr>
            </w:pPr>
            <w:r>
              <w:rPr>
                <w:rFonts w:ascii="Charter Roman" w:hAnsi="Charter Roman"/>
              </w:rPr>
              <w:t>Prestations éventuelles en langue étrangère</w:t>
            </w:r>
          </w:p>
        </w:tc>
        <w:tc>
          <w:tcPr>
            <w:tcW w:w="6389" w:type="dxa"/>
          </w:tcPr>
          <w:p w:rsidR="00E5058E" w:rsidRDefault="00E5058E" w:rsidP="001B6278">
            <w:pPr>
              <w:rPr>
                <w:rFonts w:ascii="Charter Roman" w:hAnsi="Charter Roman"/>
              </w:rPr>
            </w:pPr>
          </w:p>
        </w:tc>
      </w:tr>
    </w:tbl>
    <w:p w:rsidR="00E5058E" w:rsidRPr="002F498F" w:rsidRDefault="00E5058E">
      <w:pPr>
        <w:rPr>
          <w:rFonts w:ascii="Charter Roman" w:hAnsi="Charter Roman"/>
          <w:sz w:val="32"/>
          <w:szCs w:val="32"/>
        </w:rPr>
      </w:pPr>
    </w:p>
    <w:tbl>
      <w:tblPr>
        <w:tblStyle w:val="GridTableLight"/>
        <w:tblW w:w="9344" w:type="dxa"/>
        <w:tblLook w:val="04A0"/>
      </w:tblPr>
      <w:tblGrid>
        <w:gridCol w:w="9344"/>
      </w:tblGrid>
      <w:tr w:rsidR="00E5058E" w:rsidRPr="00E5058E" w:rsidTr="00E6683F">
        <w:trPr>
          <w:trHeight w:val="502"/>
        </w:trPr>
        <w:tc>
          <w:tcPr>
            <w:tcW w:w="9344" w:type="dxa"/>
            <w:shd w:val="clear" w:color="auto" w:fill="D9D9D9" w:themeFill="background1" w:themeFillShade="D9"/>
            <w:vAlign w:val="center"/>
          </w:tcPr>
          <w:p w:rsidR="00E5058E" w:rsidRPr="005A191F" w:rsidRDefault="00E5058E" w:rsidP="005A191F">
            <w:pPr>
              <w:jc w:val="center"/>
              <w:rPr>
                <w:rFonts w:ascii="Charter Roman" w:hAnsi="Charter Roman"/>
                <w:b/>
                <w:bCs/>
              </w:rPr>
            </w:pPr>
            <w:r w:rsidRPr="005A191F">
              <w:rPr>
                <w:rFonts w:ascii="Charter Roman" w:hAnsi="Charter Roman"/>
                <w:b/>
                <w:bCs/>
              </w:rPr>
              <w:t>DESCRIPTION GÉNÉRALE</w:t>
            </w:r>
          </w:p>
        </w:tc>
      </w:tr>
      <w:tr w:rsidR="00E5058E" w:rsidTr="00E6683F">
        <w:tc>
          <w:tcPr>
            <w:tcW w:w="9344" w:type="dxa"/>
          </w:tcPr>
          <w:p w:rsidR="00E5058E" w:rsidRPr="00200B5C" w:rsidRDefault="00E5058E" w:rsidP="00E5058E">
            <w:pPr>
              <w:jc w:val="both"/>
              <w:rPr>
                <w:rFonts w:ascii="Charter Roman" w:hAnsi="Charter Roman"/>
                <w:b/>
                <w:bCs/>
              </w:rPr>
            </w:pPr>
            <w:r w:rsidRPr="00200B5C">
              <w:rPr>
                <w:rFonts w:ascii="Charter Roman" w:hAnsi="Charter Roman"/>
              </w:rPr>
              <w:t>Le codeur</w:t>
            </w:r>
            <w:r w:rsidR="000604D1">
              <w:rPr>
                <w:rFonts w:ascii="Charter Roman" w:hAnsi="Charter Roman"/>
              </w:rPr>
              <w:t xml:space="preserve"> LPC</w:t>
            </w:r>
            <w:r w:rsidRPr="00200B5C">
              <w:rPr>
                <w:rFonts w:ascii="Charter Roman" w:hAnsi="Charter Roman"/>
              </w:rPr>
              <w:t xml:space="preserve"> est un professionnel spécifiquement formé au domaine de la surdité pour accompagner toute personne sourde qui communique prioritairement en langue française orale. Il retransmet tous les messages oraux en langue française à l’aide du code LPC afin de gara</w:t>
            </w:r>
            <w:r w:rsidR="001D3F0C">
              <w:rPr>
                <w:rFonts w:ascii="Charter Roman" w:hAnsi="Charter Roman"/>
              </w:rPr>
              <w:t xml:space="preserve">ntir une réception optimale. Le </w:t>
            </w:r>
            <w:bookmarkStart w:id="0" w:name="_GoBack"/>
            <w:bookmarkEnd w:id="0"/>
            <w:r w:rsidRPr="00200B5C">
              <w:rPr>
                <w:rFonts w:ascii="Charter Roman" w:hAnsi="Charter Roman"/>
              </w:rPr>
              <w:t>LPC permet de recevoir visuellement la langue française de manière précise et dans son intégralité.</w:t>
            </w:r>
          </w:p>
          <w:p w:rsidR="00E5058E" w:rsidRPr="00200B5C" w:rsidRDefault="00E5058E" w:rsidP="000604D1">
            <w:pPr>
              <w:jc w:val="both"/>
              <w:rPr>
                <w:rFonts w:ascii="Charter Roman" w:hAnsi="Charter Roman"/>
                <w:b/>
                <w:bCs/>
              </w:rPr>
            </w:pPr>
            <w:r w:rsidRPr="00200B5C">
              <w:rPr>
                <w:rFonts w:ascii="Charter Roman" w:hAnsi="Charter Roman"/>
              </w:rPr>
              <w:t>En cas de demande de prestations e</w:t>
            </w:r>
            <w:r w:rsidR="000604D1">
              <w:rPr>
                <w:rFonts w:ascii="Charter Roman" w:hAnsi="Charter Roman"/>
              </w:rPr>
              <w:t xml:space="preserve">n langues étrangères, le codeur-transmetteur </w:t>
            </w:r>
            <w:r w:rsidRPr="00200B5C">
              <w:rPr>
                <w:rFonts w:ascii="Charter Roman" w:hAnsi="Charter Roman"/>
              </w:rPr>
              <w:t>devra se voir proposer une formation spécifique. En effet, chaque langue bénéficie d’un code adapté.</w:t>
            </w:r>
          </w:p>
        </w:tc>
      </w:tr>
      <w:tr w:rsidR="00E5058E" w:rsidRPr="00E5058E" w:rsidTr="00E6683F">
        <w:trPr>
          <w:trHeight w:val="432"/>
        </w:trPr>
        <w:tc>
          <w:tcPr>
            <w:tcW w:w="9344" w:type="dxa"/>
            <w:shd w:val="clear" w:color="auto" w:fill="D9D9D9" w:themeFill="background1" w:themeFillShade="D9"/>
            <w:vAlign w:val="center"/>
          </w:tcPr>
          <w:p w:rsidR="00E5058E" w:rsidRPr="005A191F" w:rsidRDefault="00E5058E" w:rsidP="005A191F">
            <w:pPr>
              <w:jc w:val="center"/>
              <w:rPr>
                <w:rFonts w:ascii="Charter Roman" w:hAnsi="Charter Roman"/>
                <w:b/>
                <w:bCs/>
              </w:rPr>
            </w:pPr>
            <w:r w:rsidRPr="005A191F">
              <w:rPr>
                <w:rFonts w:ascii="Charter Roman" w:hAnsi="Charter Roman"/>
                <w:b/>
                <w:bCs/>
              </w:rPr>
              <w:t>DESCRIPTION SPÉCIFIQUE AU SERVICE</w:t>
            </w:r>
          </w:p>
        </w:tc>
      </w:tr>
      <w:tr w:rsidR="00E5058E" w:rsidTr="00E6683F">
        <w:tc>
          <w:tcPr>
            <w:tcW w:w="9344" w:type="dxa"/>
          </w:tcPr>
          <w:p w:rsidR="00E5058E" w:rsidRDefault="00E5058E" w:rsidP="00E5058E">
            <w:pPr>
              <w:jc w:val="both"/>
              <w:rPr>
                <w:rFonts w:ascii="Charter Roman" w:hAnsi="Charter Roman"/>
              </w:rPr>
            </w:pPr>
          </w:p>
          <w:p w:rsidR="005727E1" w:rsidRDefault="005727E1" w:rsidP="00E5058E">
            <w:pPr>
              <w:jc w:val="both"/>
              <w:rPr>
                <w:rFonts w:ascii="Charter Roman" w:hAnsi="Charter Roman"/>
              </w:rPr>
            </w:pPr>
          </w:p>
          <w:p w:rsidR="000A28BF" w:rsidRDefault="000A28BF" w:rsidP="00E5058E">
            <w:pPr>
              <w:jc w:val="both"/>
              <w:rPr>
                <w:rFonts w:ascii="Charter Roman" w:hAnsi="Charter Roman"/>
              </w:rPr>
            </w:pPr>
          </w:p>
          <w:p w:rsidR="00E5058E" w:rsidRDefault="00E5058E" w:rsidP="00E5058E">
            <w:pPr>
              <w:jc w:val="both"/>
              <w:rPr>
                <w:rFonts w:ascii="Charter Roman" w:hAnsi="Charter Roman"/>
              </w:rPr>
            </w:pPr>
          </w:p>
        </w:tc>
      </w:tr>
    </w:tbl>
    <w:p w:rsidR="00E5058E" w:rsidRDefault="00E5058E">
      <w:pPr>
        <w:rPr>
          <w:rFonts w:ascii="Charter Roman" w:hAnsi="Charter Roman"/>
        </w:rPr>
      </w:pPr>
    </w:p>
    <w:tbl>
      <w:tblPr>
        <w:tblStyle w:val="GridTableLight"/>
        <w:tblW w:w="9292" w:type="dxa"/>
        <w:tblLook w:val="04A0"/>
      </w:tblPr>
      <w:tblGrid>
        <w:gridCol w:w="9292"/>
      </w:tblGrid>
      <w:tr w:rsidR="00E5058E" w:rsidRPr="00E5058E" w:rsidTr="00E6683F">
        <w:trPr>
          <w:trHeight w:val="433"/>
        </w:trPr>
        <w:tc>
          <w:tcPr>
            <w:tcW w:w="9292" w:type="dxa"/>
            <w:shd w:val="clear" w:color="auto" w:fill="D9D9D9" w:themeFill="background1" w:themeFillShade="D9"/>
            <w:vAlign w:val="center"/>
          </w:tcPr>
          <w:p w:rsidR="00E5058E" w:rsidRPr="005A191F" w:rsidRDefault="00E5058E" w:rsidP="005A191F">
            <w:pPr>
              <w:jc w:val="center"/>
              <w:rPr>
                <w:rFonts w:ascii="Charter Roman" w:hAnsi="Charter Roman"/>
                <w:b/>
                <w:bCs/>
              </w:rPr>
            </w:pPr>
            <w:r w:rsidRPr="005A191F">
              <w:rPr>
                <w:rFonts w:ascii="Charter Roman" w:hAnsi="Charter Roman"/>
                <w:b/>
                <w:bCs/>
              </w:rPr>
              <w:t>MISSION PRINCIPALE</w:t>
            </w:r>
          </w:p>
        </w:tc>
      </w:tr>
      <w:tr w:rsidR="00E5058E" w:rsidRPr="002F669E" w:rsidTr="00860604">
        <w:trPr>
          <w:trHeight w:val="265"/>
        </w:trPr>
        <w:tc>
          <w:tcPr>
            <w:tcW w:w="9292" w:type="dxa"/>
          </w:tcPr>
          <w:p w:rsidR="00E5058E" w:rsidRPr="002F669E" w:rsidRDefault="00860604" w:rsidP="00860604">
            <w:pPr>
              <w:jc w:val="both"/>
              <w:rPr>
                <w:rFonts w:ascii="Charter Roman" w:hAnsi="Charter Roman"/>
                <w:b/>
                <w:bCs/>
              </w:rPr>
            </w:pPr>
            <w:r>
              <w:rPr>
                <w:rFonts w:ascii="Charter Roman" w:hAnsi="Charter Roman"/>
              </w:rPr>
              <w:lastRenderedPageBreak/>
              <w:t>Rendre</w:t>
            </w:r>
            <w:r w:rsidRPr="002F669E">
              <w:rPr>
                <w:rFonts w:ascii="Charter Roman" w:hAnsi="Charter Roman"/>
              </w:rPr>
              <w:t xml:space="preserve"> </w:t>
            </w:r>
            <w:r w:rsidR="00E5058E" w:rsidRPr="002F669E">
              <w:rPr>
                <w:rFonts w:ascii="Charter Roman" w:hAnsi="Charter Roman"/>
              </w:rPr>
              <w:t>accessib</w:t>
            </w:r>
            <w:r>
              <w:rPr>
                <w:rFonts w:ascii="Charter Roman" w:hAnsi="Charter Roman"/>
              </w:rPr>
              <w:t>les</w:t>
            </w:r>
            <w:r w:rsidR="00E5058E" w:rsidRPr="002F669E">
              <w:rPr>
                <w:rFonts w:ascii="Charter Roman" w:hAnsi="Charter Roman"/>
              </w:rPr>
              <w:t xml:space="preserve"> toutes les situations de communication auprès de l’adulte sourd.</w:t>
            </w:r>
          </w:p>
        </w:tc>
      </w:tr>
    </w:tbl>
    <w:p w:rsidR="002F669E" w:rsidRPr="002F498F" w:rsidRDefault="002F669E">
      <w:pPr>
        <w:rPr>
          <w:rFonts w:ascii="Charter Roman" w:hAnsi="Charter Roman"/>
          <w:sz w:val="32"/>
          <w:szCs w:val="32"/>
        </w:rPr>
      </w:pPr>
    </w:p>
    <w:tbl>
      <w:tblPr>
        <w:tblStyle w:val="GridTableLight"/>
        <w:tblW w:w="9344" w:type="dxa"/>
        <w:tblLook w:val="04A0"/>
      </w:tblPr>
      <w:tblGrid>
        <w:gridCol w:w="2955"/>
        <w:gridCol w:w="6389"/>
      </w:tblGrid>
      <w:tr w:rsidR="00E5058E" w:rsidRPr="00E5058E" w:rsidTr="00E6683F">
        <w:trPr>
          <w:trHeight w:val="418"/>
        </w:trPr>
        <w:tc>
          <w:tcPr>
            <w:tcW w:w="9344" w:type="dxa"/>
            <w:gridSpan w:val="2"/>
            <w:shd w:val="clear" w:color="auto" w:fill="D9D9D9" w:themeFill="background1" w:themeFillShade="D9"/>
            <w:vAlign w:val="center"/>
          </w:tcPr>
          <w:p w:rsidR="00E5058E" w:rsidRPr="005A191F" w:rsidRDefault="00E5058E" w:rsidP="005A191F">
            <w:pPr>
              <w:jc w:val="center"/>
              <w:rPr>
                <w:rFonts w:ascii="Charter Roman" w:hAnsi="Charter Roman"/>
                <w:b/>
                <w:bCs/>
              </w:rPr>
            </w:pPr>
            <w:r w:rsidRPr="005A191F">
              <w:rPr>
                <w:rFonts w:ascii="Charter Roman" w:hAnsi="Charter Roman"/>
                <w:b/>
                <w:bCs/>
              </w:rPr>
              <w:t>COMPÉTENCES ET QUALITÉS REQUISES</w:t>
            </w:r>
          </w:p>
        </w:tc>
      </w:tr>
      <w:tr w:rsidR="00E5058E" w:rsidTr="00E6683F">
        <w:tc>
          <w:tcPr>
            <w:tcW w:w="2955" w:type="dxa"/>
            <w:vMerge w:val="restart"/>
            <w:shd w:val="clear" w:color="auto" w:fill="F2F2F2" w:themeFill="background1" w:themeFillShade="F2"/>
            <w:vAlign w:val="center"/>
          </w:tcPr>
          <w:p w:rsidR="00E5058E" w:rsidRPr="00E5058E" w:rsidRDefault="00E5058E" w:rsidP="00E6683F">
            <w:pPr>
              <w:jc w:val="both"/>
              <w:rPr>
                <w:rFonts w:ascii="Charter Roman" w:hAnsi="Charter Roman"/>
                <w:b/>
                <w:bCs/>
              </w:rPr>
            </w:pPr>
            <w:r>
              <w:rPr>
                <w:rFonts w:ascii="Charter Roman" w:hAnsi="Charter Roman"/>
              </w:rPr>
              <w:t>CONNAISSANCES GÉNÉRALES</w:t>
            </w:r>
          </w:p>
        </w:tc>
        <w:tc>
          <w:tcPr>
            <w:tcW w:w="6389" w:type="dxa"/>
          </w:tcPr>
          <w:p w:rsidR="00E5058E" w:rsidRDefault="00E5058E" w:rsidP="00E6683F">
            <w:pPr>
              <w:jc w:val="both"/>
              <w:rPr>
                <w:rFonts w:ascii="Charter Roman" w:hAnsi="Charter Roman"/>
              </w:rPr>
            </w:pPr>
            <w:r>
              <w:rPr>
                <w:rFonts w:ascii="Charter Roman" w:hAnsi="Charter Roman"/>
              </w:rPr>
              <w:t>Connaissance</w:t>
            </w:r>
            <w:r w:rsidR="00200B5C">
              <w:rPr>
                <w:rFonts w:ascii="Charter Roman" w:hAnsi="Charter Roman"/>
              </w:rPr>
              <w:t xml:space="preserve"> générale de la surdité (anatom</w:t>
            </w:r>
            <w:r>
              <w:rPr>
                <w:rFonts w:ascii="Charter Roman" w:hAnsi="Charter Roman"/>
              </w:rPr>
              <w:t>ie, physiologie)</w:t>
            </w:r>
          </w:p>
        </w:tc>
      </w:tr>
      <w:tr w:rsidR="00E5058E" w:rsidTr="00E6683F">
        <w:tc>
          <w:tcPr>
            <w:tcW w:w="2955" w:type="dxa"/>
            <w:vMerge/>
            <w:shd w:val="clear" w:color="auto" w:fill="F2F2F2" w:themeFill="background1" w:themeFillShade="F2"/>
            <w:vAlign w:val="center"/>
          </w:tcPr>
          <w:p w:rsidR="00E5058E" w:rsidRDefault="00E5058E" w:rsidP="00E6683F">
            <w:pPr>
              <w:jc w:val="both"/>
              <w:rPr>
                <w:rFonts w:ascii="Charter Roman" w:hAnsi="Charter Roman"/>
                <w:b/>
                <w:bCs/>
              </w:rPr>
            </w:pPr>
          </w:p>
        </w:tc>
        <w:tc>
          <w:tcPr>
            <w:tcW w:w="6389" w:type="dxa"/>
          </w:tcPr>
          <w:p w:rsidR="00E5058E" w:rsidRDefault="00E5058E" w:rsidP="00E6683F">
            <w:pPr>
              <w:jc w:val="both"/>
              <w:rPr>
                <w:rFonts w:ascii="Charter Roman" w:hAnsi="Charter Roman"/>
              </w:rPr>
            </w:pPr>
            <w:r>
              <w:rPr>
                <w:rFonts w:ascii="Charter Roman" w:hAnsi="Charter Roman"/>
              </w:rPr>
              <w:t>Excellente maîtrise de la langue française écrite et orale</w:t>
            </w:r>
          </w:p>
        </w:tc>
      </w:tr>
      <w:tr w:rsidR="00E5058E" w:rsidTr="00E6683F">
        <w:tc>
          <w:tcPr>
            <w:tcW w:w="2955" w:type="dxa"/>
            <w:vMerge/>
            <w:shd w:val="clear" w:color="auto" w:fill="F2F2F2" w:themeFill="background1" w:themeFillShade="F2"/>
            <w:vAlign w:val="center"/>
          </w:tcPr>
          <w:p w:rsidR="00E5058E" w:rsidRDefault="00E5058E" w:rsidP="00E6683F">
            <w:pPr>
              <w:jc w:val="both"/>
              <w:rPr>
                <w:rFonts w:ascii="Charter Roman" w:hAnsi="Charter Roman"/>
                <w:b/>
                <w:bCs/>
              </w:rPr>
            </w:pPr>
          </w:p>
        </w:tc>
        <w:tc>
          <w:tcPr>
            <w:tcW w:w="6389" w:type="dxa"/>
          </w:tcPr>
          <w:p w:rsidR="00E5058E" w:rsidRDefault="00E5058E" w:rsidP="00E6683F">
            <w:pPr>
              <w:jc w:val="both"/>
              <w:rPr>
                <w:rFonts w:ascii="Charter Roman" w:hAnsi="Charter Roman"/>
              </w:rPr>
            </w:pPr>
            <w:r>
              <w:rPr>
                <w:rFonts w:ascii="Charter Roman" w:hAnsi="Charter Roman"/>
              </w:rPr>
              <w:t>Bonne connaissance du code LPC</w:t>
            </w:r>
          </w:p>
        </w:tc>
      </w:tr>
      <w:tr w:rsidR="00E5058E" w:rsidTr="00E6683F">
        <w:trPr>
          <w:trHeight w:val="320"/>
        </w:trPr>
        <w:tc>
          <w:tcPr>
            <w:tcW w:w="2955" w:type="dxa"/>
            <w:vMerge w:val="restart"/>
            <w:shd w:val="clear" w:color="auto" w:fill="F2F2F2" w:themeFill="background1" w:themeFillShade="F2"/>
            <w:vAlign w:val="center"/>
          </w:tcPr>
          <w:p w:rsidR="00E5058E" w:rsidRPr="00E5058E" w:rsidRDefault="006210E5" w:rsidP="00E6683F">
            <w:pPr>
              <w:jc w:val="both"/>
              <w:rPr>
                <w:rFonts w:ascii="Charter Roman" w:hAnsi="Charter Roman"/>
                <w:b/>
                <w:bCs/>
              </w:rPr>
            </w:pPr>
            <w:r>
              <w:rPr>
                <w:rFonts w:ascii="Charter Roman" w:hAnsi="Charter Roman"/>
              </w:rPr>
              <w:t>SAVOIR</w:t>
            </w:r>
            <w:r w:rsidR="00E5058E">
              <w:rPr>
                <w:rFonts w:ascii="Charter Roman" w:hAnsi="Charter Roman"/>
              </w:rPr>
              <w:t>-FAIRE</w:t>
            </w:r>
          </w:p>
        </w:tc>
        <w:tc>
          <w:tcPr>
            <w:tcW w:w="6389" w:type="dxa"/>
          </w:tcPr>
          <w:p w:rsidR="00E5058E" w:rsidRDefault="00E5058E" w:rsidP="00E6683F">
            <w:pPr>
              <w:jc w:val="both"/>
              <w:rPr>
                <w:rFonts w:ascii="Charter Roman" w:hAnsi="Charter Roman"/>
              </w:rPr>
            </w:pPr>
            <w:r>
              <w:rPr>
                <w:rFonts w:ascii="Charter Roman" w:hAnsi="Charter Roman"/>
              </w:rPr>
              <w:t>Excellente maîtrise du code LPC (rapidité, fluidité, clarté)</w:t>
            </w:r>
          </w:p>
        </w:tc>
      </w:tr>
      <w:tr w:rsidR="00E5058E" w:rsidTr="00E6683F">
        <w:trPr>
          <w:trHeight w:val="320"/>
        </w:trPr>
        <w:tc>
          <w:tcPr>
            <w:tcW w:w="2955" w:type="dxa"/>
            <w:vMerge/>
            <w:shd w:val="clear" w:color="auto" w:fill="F2F2F2" w:themeFill="background1" w:themeFillShade="F2"/>
            <w:vAlign w:val="center"/>
          </w:tcPr>
          <w:p w:rsidR="00E5058E" w:rsidRDefault="00E5058E" w:rsidP="00E6683F">
            <w:pPr>
              <w:jc w:val="both"/>
              <w:rPr>
                <w:rFonts w:ascii="Charter Roman" w:hAnsi="Charter Roman"/>
                <w:b/>
                <w:bCs/>
              </w:rPr>
            </w:pPr>
          </w:p>
        </w:tc>
        <w:tc>
          <w:tcPr>
            <w:tcW w:w="6389" w:type="dxa"/>
          </w:tcPr>
          <w:p w:rsidR="00E5058E" w:rsidRDefault="00E5058E" w:rsidP="00E6683F">
            <w:pPr>
              <w:jc w:val="both"/>
              <w:rPr>
                <w:rFonts w:ascii="Charter Roman" w:hAnsi="Charter Roman"/>
              </w:rPr>
            </w:pPr>
            <w:r>
              <w:rPr>
                <w:rFonts w:ascii="Charter Roman" w:hAnsi="Charter Roman"/>
              </w:rPr>
              <w:t>Transmission fidèle et entière de tout l’environnement sonore</w:t>
            </w:r>
          </w:p>
        </w:tc>
      </w:tr>
      <w:tr w:rsidR="00E5058E" w:rsidTr="00E6683F">
        <w:trPr>
          <w:trHeight w:val="320"/>
        </w:trPr>
        <w:tc>
          <w:tcPr>
            <w:tcW w:w="2955" w:type="dxa"/>
            <w:vMerge/>
            <w:shd w:val="clear" w:color="auto" w:fill="F2F2F2" w:themeFill="background1" w:themeFillShade="F2"/>
            <w:vAlign w:val="center"/>
          </w:tcPr>
          <w:p w:rsidR="00E5058E" w:rsidRDefault="00E5058E" w:rsidP="00E6683F">
            <w:pPr>
              <w:jc w:val="both"/>
              <w:rPr>
                <w:rFonts w:ascii="Charter Roman" w:hAnsi="Charter Roman"/>
                <w:b/>
                <w:bCs/>
              </w:rPr>
            </w:pPr>
          </w:p>
        </w:tc>
        <w:tc>
          <w:tcPr>
            <w:tcW w:w="6389" w:type="dxa"/>
          </w:tcPr>
          <w:p w:rsidR="00E5058E" w:rsidRDefault="00E5058E" w:rsidP="00E6683F">
            <w:pPr>
              <w:jc w:val="both"/>
              <w:rPr>
                <w:rFonts w:ascii="Charter Roman" w:hAnsi="Charter Roman"/>
              </w:rPr>
            </w:pPr>
            <w:r>
              <w:rPr>
                <w:rFonts w:ascii="Charter Roman" w:hAnsi="Charter Roman"/>
              </w:rPr>
              <w:t>Mise en accessibilité de toutes les situations de communication en langue française</w:t>
            </w:r>
          </w:p>
        </w:tc>
      </w:tr>
      <w:tr w:rsidR="002669DF" w:rsidTr="00E6683F">
        <w:trPr>
          <w:trHeight w:val="320"/>
        </w:trPr>
        <w:tc>
          <w:tcPr>
            <w:tcW w:w="2955" w:type="dxa"/>
            <w:vMerge w:val="restart"/>
            <w:shd w:val="clear" w:color="auto" w:fill="F2F2F2" w:themeFill="background1" w:themeFillShade="F2"/>
            <w:vAlign w:val="center"/>
          </w:tcPr>
          <w:p w:rsidR="002669DF" w:rsidRPr="00E5058E" w:rsidRDefault="006210E5" w:rsidP="00E6683F">
            <w:pPr>
              <w:jc w:val="both"/>
              <w:rPr>
                <w:rFonts w:ascii="Charter Roman" w:hAnsi="Charter Roman"/>
                <w:b/>
                <w:bCs/>
              </w:rPr>
            </w:pPr>
            <w:r>
              <w:rPr>
                <w:rFonts w:ascii="Charter Roman" w:hAnsi="Charter Roman"/>
              </w:rPr>
              <w:t>SAVOIR</w:t>
            </w:r>
            <w:r w:rsidR="002669DF">
              <w:rPr>
                <w:rFonts w:ascii="Charter Roman" w:hAnsi="Charter Roman"/>
              </w:rPr>
              <w:t>-ÊTRE</w:t>
            </w:r>
          </w:p>
        </w:tc>
        <w:tc>
          <w:tcPr>
            <w:tcW w:w="6389" w:type="dxa"/>
          </w:tcPr>
          <w:p w:rsidR="002669DF" w:rsidRDefault="002669DF" w:rsidP="00E6683F">
            <w:pPr>
              <w:jc w:val="both"/>
              <w:rPr>
                <w:rFonts w:ascii="Charter Roman" w:hAnsi="Charter Roman"/>
              </w:rPr>
            </w:pPr>
            <w:r>
              <w:rPr>
                <w:rFonts w:ascii="Charter Roman" w:hAnsi="Charter Roman"/>
              </w:rPr>
              <w:t>Neutralité et non-intervention dans les échanges</w:t>
            </w:r>
          </w:p>
        </w:tc>
      </w:tr>
      <w:tr w:rsidR="002669DF" w:rsidTr="00E6683F">
        <w:trPr>
          <w:trHeight w:val="321"/>
        </w:trPr>
        <w:tc>
          <w:tcPr>
            <w:tcW w:w="2955" w:type="dxa"/>
            <w:vMerge/>
            <w:shd w:val="clear" w:color="auto" w:fill="F2F2F2" w:themeFill="background1" w:themeFillShade="F2"/>
          </w:tcPr>
          <w:p w:rsidR="002669DF" w:rsidRPr="00E5058E" w:rsidRDefault="002669DF" w:rsidP="00E6683F">
            <w:pPr>
              <w:jc w:val="both"/>
              <w:rPr>
                <w:rFonts w:ascii="Charter Roman" w:hAnsi="Charter Roman"/>
                <w:b/>
                <w:bCs/>
              </w:rPr>
            </w:pPr>
          </w:p>
        </w:tc>
        <w:tc>
          <w:tcPr>
            <w:tcW w:w="6389" w:type="dxa"/>
          </w:tcPr>
          <w:p w:rsidR="002669DF" w:rsidRDefault="002669DF" w:rsidP="00E6683F">
            <w:pPr>
              <w:jc w:val="both"/>
              <w:rPr>
                <w:rFonts w:ascii="Charter Roman" w:hAnsi="Charter Roman"/>
              </w:rPr>
            </w:pPr>
            <w:r>
              <w:rPr>
                <w:rFonts w:ascii="Charter Roman" w:hAnsi="Charter Roman"/>
              </w:rPr>
              <w:t>Respect du secret professionnel et de la confidentialité</w:t>
            </w:r>
          </w:p>
        </w:tc>
      </w:tr>
      <w:tr w:rsidR="002669DF" w:rsidTr="00E6683F">
        <w:tc>
          <w:tcPr>
            <w:tcW w:w="2955" w:type="dxa"/>
            <w:vMerge/>
            <w:shd w:val="clear" w:color="auto" w:fill="F2F2F2" w:themeFill="background1" w:themeFillShade="F2"/>
          </w:tcPr>
          <w:p w:rsidR="002669DF" w:rsidRPr="00E5058E" w:rsidRDefault="002669DF" w:rsidP="00E6683F">
            <w:pPr>
              <w:jc w:val="both"/>
              <w:rPr>
                <w:rFonts w:ascii="Charter Roman" w:hAnsi="Charter Roman"/>
                <w:b/>
                <w:bCs/>
              </w:rPr>
            </w:pPr>
          </w:p>
        </w:tc>
        <w:tc>
          <w:tcPr>
            <w:tcW w:w="6389" w:type="dxa"/>
          </w:tcPr>
          <w:p w:rsidR="002669DF" w:rsidRDefault="002669DF" w:rsidP="00E6683F">
            <w:pPr>
              <w:jc w:val="both"/>
              <w:rPr>
                <w:rFonts w:ascii="Charter Roman" w:hAnsi="Charter Roman"/>
              </w:rPr>
            </w:pPr>
            <w:r>
              <w:rPr>
                <w:rFonts w:ascii="Charter Roman" w:hAnsi="Charter Roman"/>
              </w:rPr>
              <w:t>Tenue et attitude discrètes et neutres</w:t>
            </w:r>
          </w:p>
        </w:tc>
      </w:tr>
      <w:tr w:rsidR="002669DF" w:rsidTr="00E6683F">
        <w:tc>
          <w:tcPr>
            <w:tcW w:w="2955" w:type="dxa"/>
            <w:vMerge/>
            <w:shd w:val="clear" w:color="auto" w:fill="F2F2F2" w:themeFill="background1" w:themeFillShade="F2"/>
          </w:tcPr>
          <w:p w:rsidR="002669DF" w:rsidRPr="00E5058E" w:rsidRDefault="002669DF" w:rsidP="00E6683F">
            <w:pPr>
              <w:jc w:val="both"/>
              <w:rPr>
                <w:rFonts w:ascii="Charter Roman" w:hAnsi="Charter Roman"/>
                <w:b/>
                <w:bCs/>
              </w:rPr>
            </w:pPr>
          </w:p>
        </w:tc>
        <w:tc>
          <w:tcPr>
            <w:tcW w:w="6389" w:type="dxa"/>
          </w:tcPr>
          <w:p w:rsidR="002669DF" w:rsidRDefault="002669DF" w:rsidP="00E6683F">
            <w:pPr>
              <w:jc w:val="both"/>
              <w:rPr>
                <w:rFonts w:ascii="Charter Roman" w:hAnsi="Charter Roman"/>
              </w:rPr>
            </w:pPr>
            <w:r>
              <w:rPr>
                <w:rFonts w:ascii="Charter Roman" w:hAnsi="Charter Roman"/>
              </w:rPr>
              <w:t>Qualités relationnelles</w:t>
            </w:r>
          </w:p>
        </w:tc>
      </w:tr>
      <w:tr w:rsidR="002669DF" w:rsidTr="00E6683F">
        <w:tc>
          <w:tcPr>
            <w:tcW w:w="2955" w:type="dxa"/>
            <w:vMerge/>
            <w:shd w:val="clear" w:color="auto" w:fill="F2F2F2" w:themeFill="background1" w:themeFillShade="F2"/>
          </w:tcPr>
          <w:p w:rsidR="002669DF" w:rsidRPr="00E5058E" w:rsidRDefault="002669DF" w:rsidP="00E6683F">
            <w:pPr>
              <w:jc w:val="both"/>
              <w:rPr>
                <w:rFonts w:ascii="Charter Roman" w:hAnsi="Charter Roman"/>
                <w:b/>
                <w:bCs/>
              </w:rPr>
            </w:pPr>
          </w:p>
        </w:tc>
        <w:tc>
          <w:tcPr>
            <w:tcW w:w="6389" w:type="dxa"/>
          </w:tcPr>
          <w:p w:rsidR="002669DF" w:rsidRDefault="002669DF" w:rsidP="00E6683F">
            <w:pPr>
              <w:jc w:val="both"/>
              <w:rPr>
                <w:rFonts w:ascii="Charter Roman" w:hAnsi="Charter Roman"/>
              </w:rPr>
            </w:pPr>
            <w:r>
              <w:rPr>
                <w:rFonts w:ascii="Charter Roman" w:hAnsi="Charter Roman"/>
              </w:rPr>
              <w:t>Ponctualité</w:t>
            </w:r>
          </w:p>
        </w:tc>
      </w:tr>
      <w:tr w:rsidR="002669DF" w:rsidTr="00E6683F">
        <w:tc>
          <w:tcPr>
            <w:tcW w:w="2955" w:type="dxa"/>
            <w:vMerge/>
            <w:shd w:val="clear" w:color="auto" w:fill="F2F2F2" w:themeFill="background1" w:themeFillShade="F2"/>
          </w:tcPr>
          <w:p w:rsidR="002669DF" w:rsidRPr="00E5058E" w:rsidRDefault="002669DF" w:rsidP="00E6683F">
            <w:pPr>
              <w:jc w:val="both"/>
              <w:rPr>
                <w:rFonts w:ascii="Charter Roman" w:hAnsi="Charter Roman"/>
                <w:b/>
                <w:bCs/>
              </w:rPr>
            </w:pPr>
          </w:p>
        </w:tc>
        <w:tc>
          <w:tcPr>
            <w:tcW w:w="6389" w:type="dxa"/>
          </w:tcPr>
          <w:p w:rsidR="002669DF" w:rsidRDefault="002669DF" w:rsidP="00E6683F">
            <w:pPr>
              <w:jc w:val="both"/>
              <w:rPr>
                <w:rFonts w:ascii="Charter Roman" w:hAnsi="Charter Roman"/>
              </w:rPr>
            </w:pPr>
            <w:r>
              <w:rPr>
                <w:rFonts w:ascii="Charter Roman" w:hAnsi="Charter Roman"/>
              </w:rPr>
              <w:t>Capacités d’écoute et d’analyse</w:t>
            </w:r>
          </w:p>
        </w:tc>
      </w:tr>
      <w:tr w:rsidR="002669DF" w:rsidTr="00E6683F">
        <w:tc>
          <w:tcPr>
            <w:tcW w:w="2955" w:type="dxa"/>
            <w:vMerge/>
            <w:shd w:val="clear" w:color="auto" w:fill="F2F2F2" w:themeFill="background1" w:themeFillShade="F2"/>
          </w:tcPr>
          <w:p w:rsidR="002669DF" w:rsidRPr="00E5058E" w:rsidRDefault="002669DF" w:rsidP="00E6683F">
            <w:pPr>
              <w:jc w:val="both"/>
              <w:rPr>
                <w:rFonts w:ascii="Charter Roman" w:hAnsi="Charter Roman"/>
                <w:b/>
                <w:bCs/>
              </w:rPr>
            </w:pPr>
          </w:p>
        </w:tc>
        <w:tc>
          <w:tcPr>
            <w:tcW w:w="6389" w:type="dxa"/>
          </w:tcPr>
          <w:p w:rsidR="002669DF" w:rsidRDefault="002669DF" w:rsidP="00E6683F">
            <w:pPr>
              <w:jc w:val="both"/>
              <w:rPr>
                <w:rFonts w:ascii="Charter Roman" w:hAnsi="Charter Roman"/>
              </w:rPr>
            </w:pPr>
            <w:r>
              <w:rPr>
                <w:rFonts w:ascii="Charter Roman" w:hAnsi="Charter Roman"/>
              </w:rPr>
              <w:t>Respect des clients et des autres intervenants</w:t>
            </w:r>
          </w:p>
        </w:tc>
      </w:tr>
      <w:tr w:rsidR="002669DF" w:rsidTr="00E6683F">
        <w:tc>
          <w:tcPr>
            <w:tcW w:w="2955" w:type="dxa"/>
            <w:vMerge/>
            <w:shd w:val="clear" w:color="auto" w:fill="F2F2F2" w:themeFill="background1" w:themeFillShade="F2"/>
          </w:tcPr>
          <w:p w:rsidR="002669DF" w:rsidRPr="00E5058E" w:rsidRDefault="002669DF" w:rsidP="00E6683F">
            <w:pPr>
              <w:jc w:val="both"/>
              <w:rPr>
                <w:rFonts w:ascii="Charter Roman" w:hAnsi="Charter Roman"/>
                <w:b/>
                <w:bCs/>
              </w:rPr>
            </w:pPr>
          </w:p>
        </w:tc>
        <w:tc>
          <w:tcPr>
            <w:tcW w:w="6389" w:type="dxa"/>
          </w:tcPr>
          <w:p w:rsidR="002669DF" w:rsidRDefault="002669DF" w:rsidP="00E6683F">
            <w:pPr>
              <w:jc w:val="both"/>
              <w:rPr>
                <w:rFonts w:ascii="Charter Roman" w:hAnsi="Charter Roman"/>
              </w:rPr>
            </w:pPr>
            <w:r>
              <w:rPr>
                <w:rFonts w:ascii="Charter Roman" w:hAnsi="Charter Roman"/>
              </w:rPr>
              <w:t>Capacité d’adaptation</w:t>
            </w:r>
          </w:p>
        </w:tc>
      </w:tr>
      <w:tr w:rsidR="002669DF" w:rsidTr="00E6683F">
        <w:tc>
          <w:tcPr>
            <w:tcW w:w="2955" w:type="dxa"/>
            <w:vMerge/>
            <w:shd w:val="clear" w:color="auto" w:fill="F2F2F2" w:themeFill="background1" w:themeFillShade="F2"/>
          </w:tcPr>
          <w:p w:rsidR="002669DF" w:rsidRPr="00E5058E" w:rsidRDefault="002669DF" w:rsidP="00E6683F">
            <w:pPr>
              <w:jc w:val="both"/>
              <w:rPr>
                <w:rFonts w:ascii="Charter Roman" w:hAnsi="Charter Roman"/>
                <w:b/>
                <w:bCs/>
              </w:rPr>
            </w:pPr>
          </w:p>
        </w:tc>
        <w:tc>
          <w:tcPr>
            <w:tcW w:w="6389" w:type="dxa"/>
          </w:tcPr>
          <w:p w:rsidR="002669DF" w:rsidRDefault="002669DF" w:rsidP="00E6683F">
            <w:pPr>
              <w:jc w:val="both"/>
              <w:rPr>
                <w:rFonts w:ascii="Charter Roman" w:hAnsi="Charter Roman"/>
              </w:rPr>
            </w:pPr>
            <w:r>
              <w:rPr>
                <w:rFonts w:ascii="Charter Roman" w:hAnsi="Charter Roman"/>
              </w:rPr>
              <w:t>Capacité de remise en question</w:t>
            </w:r>
          </w:p>
        </w:tc>
      </w:tr>
      <w:tr w:rsidR="002669DF" w:rsidTr="00E6683F">
        <w:tc>
          <w:tcPr>
            <w:tcW w:w="2955" w:type="dxa"/>
            <w:vMerge/>
            <w:shd w:val="clear" w:color="auto" w:fill="F2F2F2" w:themeFill="background1" w:themeFillShade="F2"/>
          </w:tcPr>
          <w:p w:rsidR="002669DF" w:rsidRPr="00E5058E" w:rsidRDefault="002669DF" w:rsidP="00E6683F">
            <w:pPr>
              <w:jc w:val="both"/>
              <w:rPr>
                <w:rFonts w:ascii="Charter Roman" w:hAnsi="Charter Roman"/>
                <w:b/>
                <w:bCs/>
              </w:rPr>
            </w:pPr>
          </w:p>
        </w:tc>
        <w:tc>
          <w:tcPr>
            <w:tcW w:w="6389" w:type="dxa"/>
          </w:tcPr>
          <w:p w:rsidR="002669DF" w:rsidRDefault="002669DF" w:rsidP="00E6683F">
            <w:pPr>
              <w:jc w:val="both"/>
              <w:rPr>
                <w:rFonts w:ascii="Charter Roman" w:hAnsi="Charter Roman"/>
              </w:rPr>
            </w:pPr>
            <w:r>
              <w:rPr>
                <w:rFonts w:ascii="Charter Roman" w:hAnsi="Charter Roman"/>
              </w:rPr>
              <w:t>Sens du travail en équipe</w:t>
            </w:r>
          </w:p>
        </w:tc>
      </w:tr>
    </w:tbl>
    <w:p w:rsidR="00E5058E" w:rsidRDefault="00E5058E" w:rsidP="00E6683F">
      <w:pPr>
        <w:jc w:val="both"/>
        <w:rPr>
          <w:rFonts w:ascii="Charter Roman" w:hAnsi="Charter Roman"/>
        </w:rPr>
      </w:pPr>
    </w:p>
    <w:p w:rsidR="002669DF" w:rsidRDefault="002669DF">
      <w:pPr>
        <w:rPr>
          <w:rFonts w:ascii="Charter Roman" w:hAnsi="Charter Roman"/>
        </w:rPr>
      </w:pPr>
    </w:p>
    <w:p w:rsidR="002669DF" w:rsidRPr="00E5058E" w:rsidRDefault="002669DF">
      <w:pPr>
        <w:rPr>
          <w:rFonts w:ascii="Charter Roman" w:hAnsi="Charter Roman"/>
        </w:rPr>
      </w:pPr>
    </w:p>
    <w:sectPr w:rsidR="002669DF" w:rsidRPr="00E5058E" w:rsidSect="000A28BF">
      <w:type w:val="continuous"/>
      <w:pgSz w:w="11900" w:h="16840"/>
      <w:pgMar w:top="1095" w:right="1417" w:bottom="539" w:left="1417" w:header="708" w:footer="708" w:gutter="0"/>
      <w:cols w:space="708"/>
      <w:docGrid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1B8" w:rsidRDefault="006461B8" w:rsidP="002F669E">
      <w:r>
        <w:separator/>
      </w:r>
    </w:p>
  </w:endnote>
  <w:endnote w:type="continuationSeparator" w:id="0">
    <w:p w:rsidR="006461B8" w:rsidRDefault="006461B8" w:rsidP="002F669E">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harter Roman">
    <w:altName w:val="Gentium Basic"/>
    <w:charset w:val="00"/>
    <w:family w:val="auto"/>
    <w:pitch w:val="variable"/>
    <w:sig w:usb0="00000001" w:usb1="1000204A"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E" w:rsidRDefault="00DC6D2F" w:rsidP="005F0F94">
    <w:pPr>
      <w:pStyle w:val="Pieddepage"/>
      <w:framePr w:wrap="none" w:vAnchor="text" w:hAnchor="margin" w:xAlign="center" w:y="1"/>
      <w:rPr>
        <w:rStyle w:val="Numrodepage"/>
      </w:rPr>
    </w:pPr>
    <w:r>
      <w:rPr>
        <w:rStyle w:val="Numrodepage"/>
      </w:rPr>
      <w:fldChar w:fldCharType="begin"/>
    </w:r>
    <w:r w:rsidR="002F669E">
      <w:rPr>
        <w:rStyle w:val="Numrodepage"/>
      </w:rPr>
      <w:instrText xml:space="preserve">PAGE  </w:instrText>
    </w:r>
    <w:r>
      <w:rPr>
        <w:rStyle w:val="Numrodepage"/>
      </w:rPr>
      <w:fldChar w:fldCharType="end"/>
    </w:r>
  </w:p>
  <w:p w:rsidR="002F669E" w:rsidRDefault="002F669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9E" w:rsidRDefault="00DC6D2F" w:rsidP="005F0F94">
    <w:pPr>
      <w:pStyle w:val="Pieddepage"/>
      <w:framePr w:wrap="none" w:vAnchor="text" w:hAnchor="margin" w:xAlign="center" w:y="1"/>
      <w:rPr>
        <w:rStyle w:val="Numrodepage"/>
      </w:rPr>
    </w:pPr>
    <w:r>
      <w:rPr>
        <w:rStyle w:val="Numrodepage"/>
      </w:rPr>
      <w:fldChar w:fldCharType="begin"/>
    </w:r>
    <w:r w:rsidR="002F669E">
      <w:rPr>
        <w:rStyle w:val="Numrodepage"/>
      </w:rPr>
      <w:instrText xml:space="preserve">PAGE  </w:instrText>
    </w:r>
    <w:r>
      <w:rPr>
        <w:rStyle w:val="Numrodepage"/>
      </w:rPr>
      <w:fldChar w:fldCharType="separate"/>
    </w:r>
    <w:r w:rsidR="006210E5">
      <w:rPr>
        <w:rStyle w:val="Numrodepage"/>
        <w:noProof/>
      </w:rPr>
      <w:t>1</w:t>
    </w:r>
    <w:r>
      <w:rPr>
        <w:rStyle w:val="Numrodepage"/>
      </w:rPr>
      <w:fldChar w:fldCharType="end"/>
    </w:r>
  </w:p>
  <w:p w:rsidR="0004756E" w:rsidRDefault="0004756E" w:rsidP="000F0E0C">
    <w:pPr>
      <w:pStyle w:val="Pieddepage"/>
    </w:pPr>
    <w:r>
      <w:t xml:space="preserve">Mise à jour en </w:t>
    </w:r>
    <w:r w:rsidR="000F0E0C">
      <w:t>août</w:t>
    </w:r>
    <w:r>
      <w:t xml:space="preserve"> 2017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1B8" w:rsidRDefault="006461B8" w:rsidP="002F669E">
      <w:r>
        <w:separator/>
      </w:r>
    </w:p>
  </w:footnote>
  <w:footnote w:type="continuationSeparator" w:id="0">
    <w:p w:rsidR="006461B8" w:rsidRDefault="006461B8" w:rsidP="002F6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1F" w:rsidRDefault="00DC6D2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3pt;height:159.75pt;rotation:315;z-index:-251655168;mso-position-horizontal:center;mso-position-horizontal-relative:margin;mso-position-vertical:center;mso-position-vertical-relative:margin" o:allowincell="f" fillcolor="#6abfb2" stroked="f">
          <v:fill opacity="30146f"/>
          <v:textpath style="font-family:&quot;Charter&quot;;font-size:1pt" string="ANC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1F" w:rsidRDefault="00DC6D2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3pt;height:159.75pt;rotation:315;z-index:-251657216;mso-position-horizontal:center;mso-position-horizontal-relative:margin;mso-position-vertical:center;mso-position-vertical-relative:margin" o:allowincell="f" fillcolor="#6abfb2" stroked="f">
          <v:fill opacity="30146f"/>
          <v:textpath style="font-family:&quot;Charter&quot;;font-size:1pt" string="ANC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1F" w:rsidRDefault="00DC6D2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9.3pt;height:159.75pt;rotation:315;z-index:-251653120;mso-position-horizontal:center;mso-position-horizontal-relative:margin;mso-position-vertical:center;mso-position-vertical-relative:margin" o:allowincell="f" fillcolor="#6abfb2" stroked="f">
          <v:fill opacity="30146f"/>
          <v:textpath style="font-family:&quot;Charter&quot;;font-size:1pt" string="ANC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E5058E"/>
    <w:rsid w:val="0004756E"/>
    <w:rsid w:val="000604D1"/>
    <w:rsid w:val="000A28BF"/>
    <w:rsid w:val="000F0E0C"/>
    <w:rsid w:val="001D3F0C"/>
    <w:rsid w:val="00200B5C"/>
    <w:rsid w:val="00204D7D"/>
    <w:rsid w:val="00236350"/>
    <w:rsid w:val="002669DF"/>
    <w:rsid w:val="002F498F"/>
    <w:rsid w:val="002F669E"/>
    <w:rsid w:val="003745BE"/>
    <w:rsid w:val="003D5CA5"/>
    <w:rsid w:val="005727E1"/>
    <w:rsid w:val="005A191F"/>
    <w:rsid w:val="006210E5"/>
    <w:rsid w:val="00636C45"/>
    <w:rsid w:val="006461B8"/>
    <w:rsid w:val="006472CC"/>
    <w:rsid w:val="00860604"/>
    <w:rsid w:val="00890EA9"/>
    <w:rsid w:val="00992615"/>
    <w:rsid w:val="00AF4E6C"/>
    <w:rsid w:val="00B55CB0"/>
    <w:rsid w:val="00CE27D7"/>
    <w:rsid w:val="00D37703"/>
    <w:rsid w:val="00DC6D2F"/>
    <w:rsid w:val="00E5058E"/>
    <w:rsid w:val="00E6683F"/>
    <w:rsid w:val="00F958C0"/>
    <w:rsid w:val="00FE65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50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auNormal"/>
    <w:uiPriority w:val="41"/>
    <w:rsid w:val="00200B5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ieddepage">
    <w:name w:val="footer"/>
    <w:basedOn w:val="Normal"/>
    <w:link w:val="PieddepageCar"/>
    <w:uiPriority w:val="99"/>
    <w:unhideWhenUsed/>
    <w:rsid w:val="002F669E"/>
    <w:pPr>
      <w:tabs>
        <w:tab w:val="center" w:pos="4536"/>
        <w:tab w:val="right" w:pos="9072"/>
      </w:tabs>
    </w:pPr>
  </w:style>
  <w:style w:type="character" w:customStyle="1" w:styleId="PieddepageCar">
    <w:name w:val="Pied de page Car"/>
    <w:basedOn w:val="Policepardfaut"/>
    <w:link w:val="Pieddepage"/>
    <w:uiPriority w:val="99"/>
    <w:rsid w:val="002F669E"/>
  </w:style>
  <w:style w:type="character" w:styleId="Numrodepage">
    <w:name w:val="page number"/>
    <w:basedOn w:val="Policepardfaut"/>
    <w:uiPriority w:val="99"/>
    <w:semiHidden/>
    <w:unhideWhenUsed/>
    <w:rsid w:val="002F669E"/>
  </w:style>
  <w:style w:type="paragraph" w:styleId="En-tte">
    <w:name w:val="header"/>
    <w:basedOn w:val="Normal"/>
    <w:link w:val="En-tteCar"/>
    <w:uiPriority w:val="99"/>
    <w:unhideWhenUsed/>
    <w:rsid w:val="0004756E"/>
    <w:pPr>
      <w:tabs>
        <w:tab w:val="center" w:pos="4536"/>
        <w:tab w:val="right" w:pos="9072"/>
      </w:tabs>
    </w:pPr>
  </w:style>
  <w:style w:type="character" w:customStyle="1" w:styleId="En-tteCar">
    <w:name w:val="En-tête Car"/>
    <w:basedOn w:val="Policepardfaut"/>
    <w:link w:val="En-tte"/>
    <w:uiPriority w:val="99"/>
    <w:rsid w:val="0004756E"/>
  </w:style>
  <w:style w:type="table" w:customStyle="1" w:styleId="GridTableLight">
    <w:name w:val="Grid Table Light"/>
    <w:basedOn w:val="TableauNormal"/>
    <w:uiPriority w:val="40"/>
    <w:rsid w:val="005A191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Galerie">
  <a:themeElements>
    <a:clrScheme name="Galerie">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erie">
      <a:majorFont>
        <a:latin typeface="Gill Sans M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ie">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EB7EEF-E71C-48B9-B987-61556F09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Intertechnique</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Auriane Bruyere</cp:lastModifiedBy>
  <cp:revision>3</cp:revision>
  <dcterms:created xsi:type="dcterms:W3CDTF">2017-08-30T09:51:00Z</dcterms:created>
  <dcterms:modified xsi:type="dcterms:W3CDTF">2017-09-15T16:52:00Z</dcterms:modified>
</cp:coreProperties>
</file>